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353E1D">
        <w:trPr>
          <w:trHeight w:val="3067"/>
        </w:trPr>
        <w:tc>
          <w:tcPr>
            <w:tcW w:w="4062" w:type="dxa"/>
          </w:tcPr>
          <w:p w:rsidR="0023452F" w:rsidRPr="00CA0F0D" w:rsidRDefault="0023452F" w:rsidP="00353E1D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353E1D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353E1D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CA0F0D">
              <w:rPr>
                <w:rFonts w:eastAsia="Times New Roman"/>
                <w:b/>
                <w:bCs/>
              </w:rPr>
              <w:t>П</w:t>
            </w:r>
            <w:proofErr w:type="gramEnd"/>
            <w:r w:rsidRPr="00CA0F0D">
              <w:rPr>
                <w:rFonts w:eastAsia="Times New Roman"/>
                <w:b/>
                <w:bCs/>
              </w:rPr>
              <w:t xml:space="preserve"> О С Т А Н О В Л Е Н И Е</w:t>
            </w:r>
          </w:p>
          <w:p w:rsidR="0023452F" w:rsidRPr="00CA0F0D" w:rsidRDefault="00EE2235" w:rsidP="00353E1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2306D5">
              <w:rPr>
                <w:rFonts w:eastAsia="Times New Roman"/>
                <w:b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0</w:t>
            </w:r>
            <w:r w:rsidR="002306D5">
              <w:rPr>
                <w:rFonts w:eastAsia="Times New Roman"/>
                <w:b/>
                <w:bCs/>
                <w:sz w:val="22"/>
                <w:szCs w:val="22"/>
              </w:rPr>
              <w:t>6.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201</w:t>
            </w:r>
            <w:r w:rsidR="003D7E64">
              <w:rPr>
                <w:rFonts w:eastAsia="Times New Roman"/>
                <w:b/>
                <w:bCs/>
                <w:sz w:val="22"/>
                <w:szCs w:val="22"/>
              </w:rPr>
              <w:t>9г.</w:t>
            </w:r>
            <w:r w:rsidR="00B151DB">
              <w:rPr>
                <w:rFonts w:eastAsia="Times New Roman"/>
                <w:b/>
                <w:bCs/>
                <w:sz w:val="22"/>
                <w:szCs w:val="22"/>
              </w:rPr>
              <w:t xml:space="preserve"> № </w:t>
            </w:r>
            <w:r w:rsidR="002306D5">
              <w:rPr>
                <w:rFonts w:eastAsia="Times New Roman"/>
                <w:b/>
                <w:bCs/>
                <w:sz w:val="22"/>
                <w:szCs w:val="22"/>
              </w:rPr>
              <w:t>40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353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CA0F0D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CA0F0D"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353E1D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353E1D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4E0B02" w:rsidRDefault="0097584F" w:rsidP="008B582A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4E0B02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4E0B02">
        <w:rPr>
          <w:rFonts w:eastAsia="Times New Roman"/>
          <w:b/>
        </w:rPr>
        <w:t>0</w:t>
      </w:r>
      <w:r>
        <w:rPr>
          <w:rFonts w:eastAsia="Times New Roman"/>
          <w:b/>
        </w:rPr>
        <w:t>1.201</w:t>
      </w:r>
      <w:r w:rsidR="004E0B02">
        <w:rPr>
          <w:rFonts w:eastAsia="Times New Roman"/>
          <w:b/>
        </w:rPr>
        <w:t>8</w:t>
      </w:r>
      <w:r>
        <w:rPr>
          <w:rFonts w:eastAsia="Times New Roman"/>
          <w:b/>
        </w:rPr>
        <w:t>г. №</w:t>
      </w:r>
      <w:r w:rsidR="004E0B02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«</w:t>
      </w:r>
      <w:r w:rsidR="004E0B02" w:rsidRPr="00DB716B">
        <w:rPr>
          <w:rFonts w:eastAsia="Times New Roman"/>
          <w:b/>
        </w:rPr>
        <w:t xml:space="preserve">Об утверждении </w:t>
      </w:r>
      <w:proofErr w:type="gramStart"/>
      <w:r w:rsidR="004E0B02">
        <w:rPr>
          <w:rFonts w:eastAsia="Times New Roman"/>
          <w:b/>
        </w:rPr>
        <w:t>П</w:t>
      </w:r>
      <w:r w:rsidR="004E0B02" w:rsidRPr="00DB716B">
        <w:rPr>
          <w:rFonts w:eastAsia="Times New Roman"/>
          <w:b/>
        </w:rPr>
        <w:t>рограммы комплексного развития систем коммунальной инфраструктуры сельско</w:t>
      </w:r>
      <w:r w:rsidR="004E0B02">
        <w:rPr>
          <w:rFonts w:eastAsia="Times New Roman"/>
          <w:b/>
        </w:rPr>
        <w:t>го</w:t>
      </w:r>
      <w:r w:rsidR="004E0B02" w:rsidRPr="00DB716B">
        <w:rPr>
          <w:rFonts w:eastAsia="Times New Roman"/>
          <w:b/>
        </w:rPr>
        <w:t xml:space="preserve"> поселени</w:t>
      </w:r>
      <w:r w:rsidR="004E0B02">
        <w:rPr>
          <w:rFonts w:eastAsia="Times New Roman"/>
          <w:b/>
        </w:rPr>
        <w:t>я</w:t>
      </w:r>
      <w:proofErr w:type="gramEnd"/>
      <w:r w:rsidR="004E0B02" w:rsidRPr="00DB716B">
        <w:rPr>
          <w:rFonts w:eastAsia="Times New Roman"/>
          <w:b/>
        </w:rPr>
        <w:t xml:space="preserve"> </w:t>
      </w:r>
      <w:r w:rsidR="004E0B02">
        <w:rPr>
          <w:rFonts w:eastAsia="Times New Roman"/>
          <w:b/>
        </w:rPr>
        <w:t>Стар</w:t>
      </w:r>
      <w:r w:rsidR="004E0B02" w:rsidRPr="00DB716B">
        <w:rPr>
          <w:rFonts w:eastAsia="Times New Roman"/>
          <w:b/>
        </w:rPr>
        <w:t>а</w:t>
      </w:r>
      <w:r w:rsidR="004E0B02">
        <w:rPr>
          <w:rFonts w:eastAsia="Times New Roman"/>
          <w:b/>
        </w:rPr>
        <w:t>я Шентала</w:t>
      </w:r>
      <w:r w:rsidR="004E0B02" w:rsidRPr="00DB716B">
        <w:rPr>
          <w:rFonts w:eastAsia="Times New Roman"/>
          <w:b/>
        </w:rPr>
        <w:t xml:space="preserve"> муниципального района Шенталинский Самарской области на 201</w:t>
      </w:r>
      <w:r w:rsidR="004E0B02">
        <w:rPr>
          <w:rFonts w:eastAsia="Times New Roman"/>
          <w:b/>
        </w:rPr>
        <w:t>8</w:t>
      </w:r>
      <w:r w:rsidR="004E0B02" w:rsidRPr="00DB716B">
        <w:rPr>
          <w:rFonts w:eastAsia="Times New Roman"/>
          <w:b/>
        </w:rPr>
        <w:t xml:space="preserve"> – 20</w:t>
      </w:r>
      <w:r w:rsidR="004E0B02">
        <w:rPr>
          <w:rFonts w:eastAsia="Times New Roman"/>
          <w:b/>
        </w:rPr>
        <w:t>22</w:t>
      </w:r>
      <w:r w:rsidR="004E0B02" w:rsidRPr="00DB716B">
        <w:rPr>
          <w:rFonts w:eastAsia="Times New Roman"/>
          <w:b/>
        </w:rPr>
        <w:t xml:space="preserve"> годы</w:t>
      </w:r>
      <w:r w:rsidR="004E0B02">
        <w:rPr>
          <w:rFonts w:eastAsia="Times New Roman"/>
          <w:b/>
        </w:rPr>
        <w:t xml:space="preserve">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C51AAC" w:rsidRPr="00DB716B" w:rsidRDefault="00C51AAC" w:rsidP="00C51AAC">
      <w:pPr>
        <w:ind w:firstLine="540"/>
        <w:jc w:val="both"/>
        <w:rPr>
          <w:rFonts w:eastAsia="Times New Roman"/>
        </w:rPr>
      </w:pPr>
      <w:proofErr w:type="gramStart"/>
      <w:r w:rsidRPr="00DB716B">
        <w:rPr>
          <w:rFonts w:eastAsia="Times New Roman"/>
        </w:rPr>
        <w:t xml:space="preserve">Руководствуясь </w:t>
      </w:r>
      <w:r w:rsidRPr="00151A72">
        <w:rPr>
          <w:rFonts w:eastAsia="Times New Roman"/>
        </w:rPr>
        <w:t>Федеральны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06 октября 2003 года №131-ФЗ «Об общих принципах организации местного самоуправления в Российской Федерации»</w:t>
      </w:r>
      <w:r>
        <w:rPr>
          <w:rFonts w:eastAsia="Times New Roman"/>
        </w:rPr>
        <w:t>, Ф</w:t>
      </w:r>
      <w:r w:rsidRPr="00151A72">
        <w:rPr>
          <w:rFonts w:eastAsia="Times New Roman"/>
        </w:rPr>
        <w:t>едеральны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закон</w:t>
      </w:r>
      <w:r>
        <w:rPr>
          <w:rFonts w:eastAsia="Times New Roman"/>
        </w:rPr>
        <w:t>ом</w:t>
      </w:r>
      <w:r w:rsidRPr="00151A72">
        <w:rPr>
          <w:rFonts w:eastAsia="Times New Roman"/>
        </w:rPr>
        <w:t xml:space="preserve"> от 30.12.2004 г. №210-ФЗ «Об основах регулирования тарифов организаций коммунального комплекса»</w:t>
      </w:r>
      <w:r>
        <w:rPr>
          <w:rFonts w:eastAsia="Times New Roman"/>
        </w:rPr>
        <w:t xml:space="preserve">, </w:t>
      </w:r>
      <w:r w:rsidRPr="00151A72">
        <w:rPr>
          <w:rFonts w:eastAsia="Times New Roman"/>
        </w:rPr>
        <w:t>Постановление</w:t>
      </w:r>
      <w:r>
        <w:rPr>
          <w:rFonts w:eastAsia="Times New Roman"/>
        </w:rPr>
        <w:t>м</w:t>
      </w:r>
      <w:r w:rsidRPr="00151A72">
        <w:rPr>
          <w:rFonts w:eastAsia="Times New Roman"/>
        </w:rPr>
        <w:t xml:space="preserve"> Правительства Российской Федерации от 14 июня 2013 г. № 502 "Об утверждении требований к программам комплексного развития систем коммунальной инфраструктуры поселений, городских округов"</w:t>
      </w:r>
      <w:r>
        <w:rPr>
          <w:rFonts w:eastAsia="Times New Roman"/>
        </w:rPr>
        <w:t xml:space="preserve">, </w:t>
      </w:r>
      <w:r w:rsidRPr="00DB716B">
        <w:rPr>
          <w:rFonts w:eastAsia="Times New Roman"/>
        </w:rPr>
        <w:t xml:space="preserve">Администрация сельского поселения </w:t>
      </w:r>
      <w:r w:rsidR="00A8084C">
        <w:rPr>
          <w:rFonts w:eastAsia="Times New Roman"/>
        </w:rPr>
        <w:t>Старая Шентала</w:t>
      </w:r>
      <w:r>
        <w:rPr>
          <w:rFonts w:eastAsia="Times New Roman"/>
        </w:rPr>
        <w:t xml:space="preserve"> </w:t>
      </w:r>
      <w:proofErr w:type="gramEnd"/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2306D5" w:rsidRPr="008B582A" w:rsidRDefault="002306D5" w:rsidP="002306D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proofErr w:type="gramStart"/>
      <w:r>
        <w:rPr>
          <w:rFonts w:eastAsia="Times New Roman"/>
        </w:rPr>
        <w:t xml:space="preserve">Внести изменения в паспорт </w:t>
      </w:r>
      <w:r w:rsidRPr="00C565AB">
        <w:rPr>
          <w:rFonts w:eastAsia="Times New Roman"/>
        </w:rPr>
        <w:t xml:space="preserve">программы </w:t>
      </w:r>
      <w:r>
        <w:t>к</w:t>
      </w:r>
      <w:r w:rsidRPr="00544889">
        <w:t>омплексно</w:t>
      </w:r>
      <w:r>
        <w:t>го</w:t>
      </w:r>
      <w:r w:rsidRPr="00544889">
        <w:t xml:space="preserve"> развити</w:t>
      </w:r>
      <w:r>
        <w:t>я</w:t>
      </w:r>
      <w:r w:rsidRPr="00544889">
        <w:t xml:space="preserve"> систем коммунальной инфраструктуры</w:t>
      </w:r>
      <w:r>
        <w:t xml:space="preserve"> </w:t>
      </w:r>
      <w:r w:rsidRPr="00544889">
        <w:t>сельско</w:t>
      </w:r>
      <w:r>
        <w:t>го</w:t>
      </w:r>
      <w:r w:rsidRPr="00544889">
        <w:t xml:space="preserve"> поселени</w:t>
      </w:r>
      <w:r>
        <w:t>я</w:t>
      </w:r>
      <w:r w:rsidRPr="00544889">
        <w:t xml:space="preserve"> </w:t>
      </w:r>
      <w:r>
        <w:t>Старая Шентала</w:t>
      </w:r>
      <w:r w:rsidRPr="00544889">
        <w:t xml:space="preserve"> муниципального района Шенталинский Самарской области</w:t>
      </w:r>
      <w:r>
        <w:t xml:space="preserve"> на 2018-2022 годы и на период до 2033 года</w:t>
      </w:r>
      <w:r>
        <w:rPr>
          <w:rFonts w:eastAsia="Times New Roman"/>
        </w:rPr>
        <w:t xml:space="preserve"> (далее программа)  в графе «</w:t>
      </w:r>
      <w:r w:rsidRPr="004630F6">
        <w:rPr>
          <w:rFonts w:eastAsia="Times New Roman"/>
        </w:rPr>
        <w:t xml:space="preserve">Объемы и источники </w:t>
      </w:r>
      <w:r>
        <w:rPr>
          <w:rFonts w:eastAsia="Times New Roman"/>
        </w:rPr>
        <w:t xml:space="preserve">финансирования </w:t>
      </w:r>
      <w:r w:rsidRPr="004630F6">
        <w:rPr>
          <w:rFonts w:eastAsia="Times New Roman"/>
        </w:rPr>
        <w:t>программы</w:t>
      </w:r>
      <w:r>
        <w:rPr>
          <w:rFonts w:eastAsia="Times New Roman"/>
        </w:rPr>
        <w:t>»  сумму 3128,9 тыс. руб. заменить суммой 3158,9 тыс. руб., в том числе: сумму 2019 год – 25,0 тыс. руб. заменить суммой 55,0 тыс. руб.</w:t>
      </w:r>
      <w:r w:rsidRPr="00906AF1">
        <w:rPr>
          <w:rFonts w:eastAsia="Times New Roman"/>
        </w:rPr>
        <w:t>;</w:t>
      </w:r>
      <w:proofErr w:type="gramEnd"/>
    </w:p>
    <w:p w:rsidR="002306D5" w:rsidRPr="002306D5" w:rsidRDefault="002306D5" w:rsidP="002306D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1 программы сумму 3128,9 тыс. руб. заменить суммой 3158,9 тыс. руб., в том числе по годам: сумму 2019 год – 25,0 тыс. руб. заменить суммой 55,0 тыс. руб.;</w:t>
      </w:r>
    </w:p>
    <w:p w:rsidR="0097584F" w:rsidRPr="004E0B02" w:rsidRDefault="00C51AAC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>П</w:t>
      </w:r>
      <w:r w:rsidR="0097584F">
        <w:rPr>
          <w:rFonts w:eastAsia="Times New Roman"/>
          <w:color w:val="000000"/>
        </w:rPr>
        <w:t xml:space="preserve">риложение №3 к Программе </w:t>
      </w:r>
      <w:r w:rsidR="004E0B02" w:rsidRPr="004E0B02">
        <w:rPr>
          <w:rFonts w:eastAsia="Times New Roman"/>
        </w:rPr>
        <w:t>комплексного развития систем коммунальной инфраструктуры сельского поселения Старая Шентала муниципального района Шенталинский Самарской области на 2018 – 2022 годы и на период до 2033 года</w:t>
      </w:r>
      <w:r>
        <w:rPr>
          <w:rFonts w:eastAsia="Times New Roman"/>
        </w:rPr>
        <w:t xml:space="preserve"> изложить в новой редакции (</w:t>
      </w:r>
      <w:r w:rsidR="0097584F" w:rsidRPr="004E0B02">
        <w:rPr>
          <w:rFonts w:eastAsia="Times New Roman"/>
          <w:bCs/>
        </w:rPr>
        <w:t>приложени</w:t>
      </w:r>
      <w:r>
        <w:rPr>
          <w:rFonts w:eastAsia="Times New Roman"/>
          <w:bCs/>
        </w:rPr>
        <w:t>е).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C51AAC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C51AAC" w:rsidRPr="00CA0F0D" w:rsidRDefault="00C51AAC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3D7E64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A2BC6" w:rsidRPr="004E0B02" w:rsidRDefault="007A2BC6" w:rsidP="007A2BC6">
      <w:pPr>
        <w:jc w:val="right"/>
        <w:rPr>
          <w:b/>
          <w:sz w:val="20"/>
          <w:szCs w:val="20"/>
        </w:rPr>
      </w:pPr>
      <w:r w:rsidRPr="004E0B02">
        <w:rPr>
          <w:b/>
          <w:sz w:val="20"/>
          <w:szCs w:val="20"/>
        </w:rPr>
        <w:lastRenderedPageBreak/>
        <w:t>Приложение 3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к Программе комплексного развития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систем коммунальной инфраструктуры сельского поселения Старая Шентала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 xml:space="preserve">муниципального района Шенталинский Самарской области </w:t>
      </w:r>
    </w:p>
    <w:p w:rsidR="007A2BC6" w:rsidRPr="004E0B02" w:rsidRDefault="007A2BC6" w:rsidP="007A2BC6">
      <w:pPr>
        <w:jc w:val="right"/>
        <w:rPr>
          <w:sz w:val="20"/>
          <w:szCs w:val="20"/>
        </w:rPr>
      </w:pPr>
      <w:r w:rsidRPr="004E0B02">
        <w:rPr>
          <w:sz w:val="20"/>
          <w:szCs w:val="20"/>
        </w:rPr>
        <w:t>на 2018-2022 годы и на период до 2033 года</w:t>
      </w:r>
    </w:p>
    <w:p w:rsidR="007A2BC6" w:rsidRPr="00AE3416" w:rsidRDefault="007A2BC6" w:rsidP="007A2BC6">
      <w:pPr>
        <w:jc w:val="center"/>
        <w:rPr>
          <w:b/>
        </w:rPr>
      </w:pPr>
      <w:r w:rsidRPr="00AE3416">
        <w:rPr>
          <w:b/>
        </w:rPr>
        <w:t>Объемы бюджетных ассигнований, необходимых для реализации Программы.</w:t>
      </w:r>
    </w:p>
    <w:p w:rsidR="007A2BC6" w:rsidRPr="00AE3416" w:rsidRDefault="007A2BC6" w:rsidP="007A2BC6">
      <w:pPr>
        <w:rPr>
          <w:b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20"/>
        <w:gridCol w:w="1275"/>
        <w:gridCol w:w="851"/>
        <w:gridCol w:w="567"/>
        <w:gridCol w:w="569"/>
        <w:gridCol w:w="1557"/>
        <w:gridCol w:w="763"/>
        <w:gridCol w:w="1026"/>
        <w:gridCol w:w="1026"/>
        <w:gridCol w:w="969"/>
        <w:gridCol w:w="969"/>
        <w:gridCol w:w="969"/>
        <w:gridCol w:w="969"/>
      </w:tblGrid>
      <w:tr w:rsidR="007A2BC6" w:rsidRPr="00AE3416" w:rsidTr="005B6050">
        <w:trPr>
          <w:trHeight w:val="620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E0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E0B02">
              <w:rPr>
                <w:sz w:val="20"/>
                <w:szCs w:val="20"/>
              </w:rPr>
              <w:t>/</w:t>
            </w:r>
            <w:proofErr w:type="spellStart"/>
            <w:r w:rsidRPr="004E0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Исполнитель </w:t>
            </w:r>
          </w:p>
        </w:tc>
        <w:tc>
          <w:tcPr>
            <w:tcW w:w="4307" w:type="dxa"/>
            <w:gridSpan w:val="5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Расходы бюджета поселения, тыс. руб.</w:t>
            </w:r>
          </w:p>
        </w:tc>
      </w:tr>
      <w:tr w:rsidR="007A2BC6" w:rsidRPr="00AE3416" w:rsidTr="005B6050">
        <w:trPr>
          <w:trHeight w:val="161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proofErr w:type="spellStart"/>
            <w:r w:rsidRPr="004E0B02"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E0B02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2023-2033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4E0B02">
              <w:rPr>
                <w:sz w:val="20"/>
                <w:szCs w:val="20"/>
              </w:rPr>
              <w:t>энергоснабжающими</w:t>
            </w:r>
            <w:proofErr w:type="spellEnd"/>
            <w:r w:rsidRPr="004E0B02">
              <w:rPr>
                <w:sz w:val="20"/>
                <w:szCs w:val="20"/>
              </w:rPr>
              <w:t xml:space="preserve"> предприятиями на организацию уличного освещения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1199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759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 w:val="restart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Техническое содержание объектов уличного освещения (замена ламп, ремонт выключателей и пр.)</w:t>
            </w:r>
          </w:p>
          <w:p w:rsidR="007A2BC6" w:rsidRPr="004E0B02" w:rsidRDefault="007A2BC6" w:rsidP="005B605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6300020014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100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У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29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319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  <w:vMerge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7A2BC6" w:rsidRPr="004E0B02" w:rsidRDefault="007A2BC6" w:rsidP="005B605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3D7E64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Проведение конкурсов «Самый чистый двор», «Самая чистая улица»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6300020030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Мониторинг уровня удовлетворенности населения уровнем благоустройства территории поселения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Замена ветхих и аварийных участков водопроводных сетей;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 xml:space="preserve">АСП Старая Шентала </w:t>
            </w: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МУП «ЖКХ Старая Шентала»</w:t>
            </w: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Максимальное использование при строительстве водопроводов из долговечных полиэтиленовых труб;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Внедрение энергосберегающих технологий, приборов учёта и регулирования потребления энергоресурсов на объектах водоснабжения;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02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6300020010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55</w:t>
            </w:r>
          </w:p>
        </w:tc>
      </w:tr>
      <w:tr w:rsidR="007A2BC6" w:rsidRPr="00487E61" w:rsidTr="005B6050">
        <w:trPr>
          <w:trHeight w:val="278"/>
        </w:trPr>
        <w:tc>
          <w:tcPr>
            <w:tcW w:w="534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20" w:type="dxa"/>
            <w:shd w:val="clear" w:color="auto" w:fill="auto"/>
          </w:tcPr>
          <w:p w:rsidR="007A2BC6" w:rsidRPr="004E0B02" w:rsidRDefault="007A2BC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Ремонт водозаборных скважин и водонапорных башен в с</w:t>
            </w:r>
            <w:proofErr w:type="gramStart"/>
            <w:r w:rsidRPr="004E0B02">
              <w:rPr>
                <w:rFonts w:eastAsia="Times New Roman"/>
                <w:sz w:val="20"/>
                <w:szCs w:val="20"/>
              </w:rPr>
              <w:t>.С</w:t>
            </w:r>
            <w:proofErr w:type="gramEnd"/>
            <w:r w:rsidRPr="004E0B02">
              <w:rPr>
                <w:rFonts w:eastAsia="Times New Roman"/>
                <w:sz w:val="20"/>
                <w:szCs w:val="20"/>
              </w:rPr>
              <w:t>тарая Шентала</w:t>
            </w:r>
          </w:p>
        </w:tc>
        <w:tc>
          <w:tcPr>
            <w:tcW w:w="1275" w:type="dxa"/>
            <w:vMerge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EF1CE6" w:rsidRPr="00487E61" w:rsidTr="005B6050">
        <w:trPr>
          <w:trHeight w:val="278"/>
        </w:trPr>
        <w:tc>
          <w:tcPr>
            <w:tcW w:w="534" w:type="dxa"/>
            <w:vMerge w:val="restart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EF1CE6" w:rsidRPr="004E0B02" w:rsidRDefault="00EF1CE6" w:rsidP="002B08DF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4E0B02">
              <w:rPr>
                <w:rFonts w:eastAsia="Times New Roman"/>
                <w:sz w:val="20"/>
                <w:szCs w:val="20"/>
              </w:rPr>
              <w:t>Содержание мест захоронения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="002B08DF">
              <w:rPr>
                <w:rFonts w:eastAsia="Times New Roman"/>
                <w:sz w:val="20"/>
                <w:szCs w:val="20"/>
              </w:rPr>
              <w:t xml:space="preserve">разработка и утверждение проектно - </w:t>
            </w:r>
            <w:r>
              <w:rPr>
                <w:rFonts w:eastAsia="Times New Roman"/>
                <w:sz w:val="20"/>
                <w:szCs w:val="20"/>
              </w:rPr>
              <w:t xml:space="preserve"> сметных документаций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EF1CE6" w:rsidRPr="004E0B02" w:rsidRDefault="00EF1CE6" w:rsidP="002306D5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630002004</w:t>
            </w:r>
            <w:r w:rsidR="002306D5">
              <w:rPr>
                <w:sz w:val="20"/>
                <w:szCs w:val="20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EF1CE6" w:rsidRPr="004E0B02" w:rsidRDefault="002306D5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-</w:t>
            </w:r>
          </w:p>
        </w:tc>
      </w:tr>
      <w:tr w:rsidR="00EF1CE6" w:rsidRPr="00487E61" w:rsidTr="005B6050">
        <w:trPr>
          <w:trHeight w:val="278"/>
        </w:trPr>
        <w:tc>
          <w:tcPr>
            <w:tcW w:w="534" w:type="dxa"/>
            <w:vMerge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EF1CE6" w:rsidRPr="004E0B02" w:rsidRDefault="00EF1CE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63000</w:t>
            </w:r>
            <w:r>
              <w:rPr>
                <w:sz w:val="20"/>
                <w:szCs w:val="20"/>
                <w:lang w:val="en-US"/>
              </w:rPr>
              <w:t>S200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763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275</w:t>
            </w:r>
          </w:p>
        </w:tc>
      </w:tr>
      <w:tr w:rsidR="00EF1CE6" w:rsidRPr="00487E61" w:rsidTr="005B6050">
        <w:trPr>
          <w:trHeight w:val="278"/>
        </w:trPr>
        <w:tc>
          <w:tcPr>
            <w:tcW w:w="534" w:type="dxa"/>
            <w:vMerge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EF1CE6" w:rsidRPr="004E0B02" w:rsidRDefault="00EF1CE6" w:rsidP="005B605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57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6300020050</w:t>
            </w:r>
          </w:p>
        </w:tc>
        <w:tc>
          <w:tcPr>
            <w:tcW w:w="763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EF1CE6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F1CE6" w:rsidRPr="004E0B02" w:rsidRDefault="00EF1CE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2BC6" w:rsidRPr="00487E61" w:rsidTr="005B6050">
        <w:trPr>
          <w:trHeight w:val="134"/>
        </w:trPr>
        <w:tc>
          <w:tcPr>
            <w:tcW w:w="9836" w:type="dxa"/>
            <w:gridSpan w:val="8"/>
          </w:tcPr>
          <w:p w:rsidR="007A2BC6" w:rsidRPr="004E0B02" w:rsidRDefault="007A2BC6" w:rsidP="005B6050">
            <w:pPr>
              <w:jc w:val="right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3D7E64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209,9</w:t>
            </w:r>
          </w:p>
        </w:tc>
        <w:tc>
          <w:tcPr>
            <w:tcW w:w="1026" w:type="dxa"/>
            <w:shd w:val="clear" w:color="auto" w:fill="auto"/>
          </w:tcPr>
          <w:p w:rsidR="007A2BC6" w:rsidRPr="004E0B02" w:rsidRDefault="002306D5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  <w:shd w:val="clear" w:color="auto" w:fill="auto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237</w:t>
            </w:r>
          </w:p>
        </w:tc>
        <w:tc>
          <w:tcPr>
            <w:tcW w:w="969" w:type="dxa"/>
          </w:tcPr>
          <w:p w:rsidR="007A2BC6" w:rsidRPr="004E0B02" w:rsidRDefault="007A2BC6" w:rsidP="005B6050">
            <w:pPr>
              <w:jc w:val="center"/>
              <w:rPr>
                <w:sz w:val="20"/>
                <w:szCs w:val="20"/>
              </w:rPr>
            </w:pPr>
            <w:r w:rsidRPr="004E0B02">
              <w:rPr>
                <w:sz w:val="20"/>
                <w:szCs w:val="20"/>
              </w:rPr>
              <w:t>2607</w:t>
            </w:r>
          </w:p>
        </w:tc>
      </w:tr>
    </w:tbl>
    <w:p w:rsidR="00617AC2" w:rsidRDefault="00617AC2" w:rsidP="002B08DF"/>
    <w:sectPr w:rsidR="00617AC2" w:rsidSect="004E0B02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144" w:rsidRDefault="001B2144" w:rsidP="00075713">
      <w:r>
        <w:separator/>
      </w:r>
    </w:p>
  </w:endnote>
  <w:endnote w:type="continuationSeparator" w:id="0">
    <w:p w:rsidR="001B2144" w:rsidRDefault="001B2144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1E" w:rsidRDefault="001B21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144" w:rsidRDefault="001B2144" w:rsidP="00075713">
      <w:r>
        <w:separator/>
      </w:r>
    </w:p>
  </w:footnote>
  <w:footnote w:type="continuationSeparator" w:id="0">
    <w:p w:rsidR="001B2144" w:rsidRDefault="001B2144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55679"/>
    <w:rsid w:val="0006631C"/>
    <w:rsid w:val="00075713"/>
    <w:rsid w:val="000A287A"/>
    <w:rsid w:val="000C157B"/>
    <w:rsid w:val="0011769B"/>
    <w:rsid w:val="00190EF0"/>
    <w:rsid w:val="001B044C"/>
    <w:rsid w:val="001B2144"/>
    <w:rsid w:val="001E3740"/>
    <w:rsid w:val="002030E4"/>
    <w:rsid w:val="002306D5"/>
    <w:rsid w:val="0023452F"/>
    <w:rsid w:val="0028070B"/>
    <w:rsid w:val="00281666"/>
    <w:rsid w:val="00285B2F"/>
    <w:rsid w:val="002B08DF"/>
    <w:rsid w:val="002B406E"/>
    <w:rsid w:val="002C2DD8"/>
    <w:rsid w:val="002C41D8"/>
    <w:rsid w:val="00322631"/>
    <w:rsid w:val="00330365"/>
    <w:rsid w:val="00345D01"/>
    <w:rsid w:val="00350E8A"/>
    <w:rsid w:val="00360606"/>
    <w:rsid w:val="003D7E64"/>
    <w:rsid w:val="004305C6"/>
    <w:rsid w:val="00445E7D"/>
    <w:rsid w:val="004E0B02"/>
    <w:rsid w:val="00512CAC"/>
    <w:rsid w:val="00536565"/>
    <w:rsid w:val="00553051"/>
    <w:rsid w:val="00566DED"/>
    <w:rsid w:val="005A2F33"/>
    <w:rsid w:val="005A7652"/>
    <w:rsid w:val="005F3819"/>
    <w:rsid w:val="005F6223"/>
    <w:rsid w:val="00600105"/>
    <w:rsid w:val="00617AC2"/>
    <w:rsid w:val="00617E2B"/>
    <w:rsid w:val="00662E6D"/>
    <w:rsid w:val="006763AB"/>
    <w:rsid w:val="00676B9C"/>
    <w:rsid w:val="00696FE6"/>
    <w:rsid w:val="006D6C24"/>
    <w:rsid w:val="0075233A"/>
    <w:rsid w:val="00752AAA"/>
    <w:rsid w:val="00766742"/>
    <w:rsid w:val="007A2BC6"/>
    <w:rsid w:val="007F6E02"/>
    <w:rsid w:val="00820A4B"/>
    <w:rsid w:val="00842516"/>
    <w:rsid w:val="008444CB"/>
    <w:rsid w:val="00853F9E"/>
    <w:rsid w:val="0086688F"/>
    <w:rsid w:val="0087091B"/>
    <w:rsid w:val="008833DC"/>
    <w:rsid w:val="008B582A"/>
    <w:rsid w:val="0090022F"/>
    <w:rsid w:val="009043C4"/>
    <w:rsid w:val="00906AF1"/>
    <w:rsid w:val="0097584F"/>
    <w:rsid w:val="00976BC6"/>
    <w:rsid w:val="00983864"/>
    <w:rsid w:val="00991656"/>
    <w:rsid w:val="009D412A"/>
    <w:rsid w:val="00A21587"/>
    <w:rsid w:val="00A45CFA"/>
    <w:rsid w:val="00A461C4"/>
    <w:rsid w:val="00A8084C"/>
    <w:rsid w:val="00A87E27"/>
    <w:rsid w:val="00AC187E"/>
    <w:rsid w:val="00AE777F"/>
    <w:rsid w:val="00AF7EB7"/>
    <w:rsid w:val="00B151DB"/>
    <w:rsid w:val="00B50C4F"/>
    <w:rsid w:val="00B6604F"/>
    <w:rsid w:val="00B94794"/>
    <w:rsid w:val="00BA15E8"/>
    <w:rsid w:val="00BB2809"/>
    <w:rsid w:val="00BC497B"/>
    <w:rsid w:val="00BD06D5"/>
    <w:rsid w:val="00C171D7"/>
    <w:rsid w:val="00C51AAC"/>
    <w:rsid w:val="00CC1F67"/>
    <w:rsid w:val="00CF30C0"/>
    <w:rsid w:val="00D56AB7"/>
    <w:rsid w:val="00D9401C"/>
    <w:rsid w:val="00DC505E"/>
    <w:rsid w:val="00E3506C"/>
    <w:rsid w:val="00E35E42"/>
    <w:rsid w:val="00E42D79"/>
    <w:rsid w:val="00E43216"/>
    <w:rsid w:val="00E94BB9"/>
    <w:rsid w:val="00EB008C"/>
    <w:rsid w:val="00EB3BC1"/>
    <w:rsid w:val="00EE2235"/>
    <w:rsid w:val="00EF04BB"/>
    <w:rsid w:val="00EF1CE6"/>
    <w:rsid w:val="00F01FFF"/>
    <w:rsid w:val="00F157BA"/>
    <w:rsid w:val="00F15CBF"/>
    <w:rsid w:val="00F75575"/>
    <w:rsid w:val="00F810CF"/>
    <w:rsid w:val="00FC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6EC5-1608-4609-AA70-6F64E3A3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3</cp:revision>
  <cp:lastPrinted>2018-11-07T11:27:00Z</cp:lastPrinted>
  <dcterms:created xsi:type="dcterms:W3CDTF">2019-06-27T14:32:00Z</dcterms:created>
  <dcterms:modified xsi:type="dcterms:W3CDTF">2019-06-27T14:37:00Z</dcterms:modified>
</cp:coreProperties>
</file>